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B817E" w14:textId="203D7949" w:rsidR="00AC0F84" w:rsidRDefault="00127378" w:rsidP="00076681">
      <w:pPr>
        <w:spacing w:after="0" w:line="240" w:lineRule="auto"/>
        <w:rPr>
          <w:b/>
        </w:rPr>
      </w:pPr>
      <w:r>
        <w:rPr>
          <w:b/>
        </w:rPr>
        <w:t>Monitor the Amount of Home &amp; Extended Warranty as a Percentage of Jobs &amp; Revenue</w:t>
      </w:r>
    </w:p>
    <w:p w14:paraId="7162A761" w14:textId="5A201E26" w:rsidR="00A46BA3" w:rsidRDefault="00A46BA3" w:rsidP="00076681">
      <w:pPr>
        <w:spacing w:after="0" w:line="240" w:lineRule="auto"/>
        <w:rPr>
          <w:b/>
        </w:rPr>
      </w:pPr>
      <w:r>
        <w:rPr>
          <w:b/>
        </w:rPr>
        <w:t xml:space="preserve">&amp; </w:t>
      </w:r>
      <w:r w:rsidR="000D0472">
        <w:rPr>
          <w:b/>
        </w:rPr>
        <w:t>How to</w:t>
      </w:r>
      <w:bookmarkStart w:id="0" w:name="_GoBack"/>
      <w:bookmarkEnd w:id="0"/>
      <w:r>
        <w:rPr>
          <w:b/>
        </w:rPr>
        <w:t xml:space="preserve"> Setup Dispatch Codes</w:t>
      </w:r>
    </w:p>
    <w:p w14:paraId="3358F792" w14:textId="43F67981" w:rsidR="00076681" w:rsidRPr="00076681" w:rsidRDefault="00076681" w:rsidP="00076681">
      <w:pPr>
        <w:spacing w:after="0" w:line="240" w:lineRule="auto"/>
      </w:pPr>
      <w:r w:rsidRPr="00076681">
        <w:t>By Deborah McKenney</w:t>
      </w:r>
    </w:p>
    <w:p w14:paraId="05DF4B31" w14:textId="6254586B" w:rsidR="00F403B8" w:rsidRDefault="00F403B8" w:rsidP="00076681">
      <w:pPr>
        <w:spacing w:line="240" w:lineRule="auto"/>
      </w:pPr>
    </w:p>
    <w:p w14:paraId="33ECDDFA" w14:textId="61DE2043" w:rsidR="000F116B" w:rsidRDefault="000F116B" w:rsidP="00076681">
      <w:pPr>
        <w:spacing w:line="240" w:lineRule="auto"/>
      </w:pPr>
      <w:r>
        <w:t xml:space="preserve">The Owner’s Dashboard in SmartWare shows you the percentage of your jobs and revenue that is generated from </w:t>
      </w:r>
      <w:r w:rsidRPr="000F116B">
        <w:rPr>
          <w:i/>
        </w:rPr>
        <w:t>manufacturer</w:t>
      </w:r>
      <w:r>
        <w:t xml:space="preserve"> warranty</w:t>
      </w:r>
      <w:r w:rsidR="00076681">
        <w:t xml:space="preserve">. </w:t>
      </w:r>
      <w:r>
        <w:t>The percentage</w:t>
      </w:r>
      <w:r w:rsidR="00076681">
        <w:t xml:space="preserve">s are derived from the work orders because the </w:t>
      </w:r>
      <w:r>
        <w:t>Warranty box on the work order</w:t>
      </w:r>
      <w:r w:rsidR="00076681">
        <w:t xml:space="preserve"> is checked</w:t>
      </w:r>
      <w:r>
        <w:t>. When you select the Manufacturer Warranty dispatch code the Warranty box will automatically be checked.</w:t>
      </w:r>
      <w:r w:rsidR="00076681">
        <w:t xml:space="preserve">  You would never check this box manually as it treats parts on the work order differently.</w:t>
      </w:r>
    </w:p>
    <w:p w14:paraId="7B169E12" w14:textId="7F858DC3" w:rsidR="000F116B" w:rsidRDefault="000F116B" w:rsidP="00076681">
      <w:pPr>
        <w:spacing w:line="240" w:lineRule="auto"/>
      </w:pPr>
      <w:r>
        <w:rPr>
          <w:noProof/>
        </w:rPr>
        <w:drawing>
          <wp:inline distT="0" distB="0" distL="0" distR="0" wp14:anchorId="419C6BF9" wp14:editId="5F845232">
            <wp:extent cx="3467100" cy="4305300"/>
            <wp:effectExtent l="152400" t="152400" r="361950" b="361950"/>
            <wp:docPr id="1" name="Picture 1"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W dispatch code_warranty box.jpg"/>
                    <pic:cNvPicPr/>
                  </pic:nvPicPr>
                  <pic:blipFill>
                    <a:blip r:embed="rId5">
                      <a:extLst>
                        <a:ext uri="{28A0092B-C50C-407E-A947-70E740481C1C}">
                          <a14:useLocalDpi xmlns:a14="http://schemas.microsoft.com/office/drawing/2010/main" val="0"/>
                        </a:ext>
                      </a:extLst>
                    </a:blip>
                    <a:stretch>
                      <a:fillRect/>
                    </a:stretch>
                  </pic:blipFill>
                  <pic:spPr>
                    <a:xfrm>
                      <a:off x="0" y="0"/>
                      <a:ext cx="3467100" cy="4305300"/>
                    </a:xfrm>
                    <a:prstGeom prst="rect">
                      <a:avLst/>
                    </a:prstGeom>
                    <a:ln>
                      <a:noFill/>
                    </a:ln>
                    <a:effectLst>
                      <a:outerShdw blurRad="292100" dist="139700" dir="2700000" algn="tl" rotWithShape="0">
                        <a:srgbClr val="333333">
                          <a:alpha val="65000"/>
                        </a:srgbClr>
                      </a:outerShdw>
                    </a:effectLst>
                  </pic:spPr>
                </pic:pic>
              </a:graphicData>
            </a:graphic>
          </wp:inline>
        </w:drawing>
      </w:r>
    </w:p>
    <w:p w14:paraId="1E22E4DE" w14:textId="3D499EBC" w:rsidR="000F116B" w:rsidRDefault="00076681" w:rsidP="00076681">
      <w:pPr>
        <w:spacing w:line="240" w:lineRule="auto"/>
      </w:pPr>
      <w:r>
        <w:t xml:space="preserve">The Owner’s Dashboard does not indicate the percentage of jobs and revenue done for extended or home warranty, but </w:t>
      </w:r>
      <w:r w:rsidR="000F116B">
        <w:t xml:space="preserve">It is equally important to monitor how much </w:t>
      </w:r>
      <w:r>
        <w:t xml:space="preserve">of that work you’re </w:t>
      </w:r>
      <w:r w:rsidR="000F116B">
        <w:t xml:space="preserve">doing because </w:t>
      </w:r>
      <w:r>
        <w:t>it is unadvisable to do</w:t>
      </w:r>
      <w:r w:rsidR="000F116B">
        <w:t xml:space="preserve"> 20+% of any work coming from </w:t>
      </w:r>
      <w:r>
        <w:t>a single</w:t>
      </w:r>
      <w:r w:rsidR="000F116B">
        <w:t xml:space="preserve"> source.</w:t>
      </w:r>
      <w:r>
        <w:t xml:space="preserve">  </w:t>
      </w:r>
      <w:r w:rsidR="000F116B">
        <w:t xml:space="preserve">Doing too much work from any one source puts your company at risk should that source dry up and it </w:t>
      </w:r>
      <w:r w:rsidR="000F116B" w:rsidRPr="000F116B">
        <w:rPr>
          <w:i/>
        </w:rPr>
        <w:t>can</w:t>
      </w:r>
      <w:r w:rsidR="000F116B">
        <w:t xml:space="preserve"> happen.</w:t>
      </w:r>
    </w:p>
    <w:p w14:paraId="57574F2D" w14:textId="4542DEBB" w:rsidR="000F116B" w:rsidRDefault="000F116B" w:rsidP="00076681">
      <w:pPr>
        <w:spacing w:line="240" w:lineRule="auto"/>
      </w:pPr>
      <w:r>
        <w:t>Here’s where the Dispatch Code report in SmartWare comes into play.</w:t>
      </w:r>
      <w:r w:rsidR="00076681">
        <w:t xml:space="preserve">  The report will show you the percentage of the work you are doing for each of the Dispatch Codes you use routinely in your office.</w:t>
      </w:r>
    </w:p>
    <w:p w14:paraId="31678D92" w14:textId="6CAED827" w:rsidR="00076681" w:rsidRDefault="00076681" w:rsidP="00076681">
      <w:pPr>
        <w:spacing w:line="240" w:lineRule="auto"/>
      </w:pPr>
    </w:p>
    <w:p w14:paraId="451491BB" w14:textId="77777777" w:rsidR="00076681" w:rsidRDefault="00076681" w:rsidP="00076681">
      <w:pPr>
        <w:spacing w:line="240" w:lineRule="auto"/>
      </w:pPr>
    </w:p>
    <w:p w14:paraId="27D15CC3" w14:textId="77777777" w:rsidR="00076681" w:rsidRDefault="00076681" w:rsidP="00076681">
      <w:pPr>
        <w:spacing w:line="240" w:lineRule="auto"/>
      </w:pPr>
    </w:p>
    <w:p w14:paraId="309988AF" w14:textId="77777777" w:rsidR="00076681" w:rsidRDefault="00076681" w:rsidP="00076681">
      <w:pPr>
        <w:spacing w:line="240" w:lineRule="auto"/>
      </w:pPr>
    </w:p>
    <w:p w14:paraId="0AA74044" w14:textId="62477580" w:rsidR="00076681" w:rsidRDefault="00076681" w:rsidP="00127378">
      <w:pPr>
        <w:spacing w:line="240" w:lineRule="auto"/>
      </w:pPr>
      <w:r>
        <w:lastRenderedPageBreak/>
        <w:t xml:space="preserve">Click on Reports </w:t>
      </w:r>
      <w:r>
        <w:sym w:font="Wingdings" w:char="F0E0"/>
      </w:r>
      <w:r>
        <w:t xml:space="preserve"> All Reports</w:t>
      </w:r>
    </w:p>
    <w:p w14:paraId="51D4BEED" w14:textId="69445C77" w:rsidR="00076681" w:rsidRDefault="00076681" w:rsidP="00076681">
      <w:pPr>
        <w:spacing w:line="240" w:lineRule="auto"/>
      </w:pPr>
      <w:r>
        <w:rPr>
          <w:noProof/>
        </w:rPr>
        <w:drawing>
          <wp:inline distT="0" distB="0" distL="0" distR="0" wp14:anchorId="51892CA7" wp14:editId="39D98808">
            <wp:extent cx="3070860" cy="3131820"/>
            <wp:effectExtent l="152400" t="152400" r="358140" b="354330"/>
            <wp:docPr id="5" name="Picture 5" descr="A screenshot of a cell phon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ll Reports.jpg"/>
                    <pic:cNvPicPr/>
                  </pic:nvPicPr>
                  <pic:blipFill>
                    <a:blip r:embed="rId6">
                      <a:extLst>
                        <a:ext uri="{28A0092B-C50C-407E-A947-70E740481C1C}">
                          <a14:useLocalDpi xmlns:a14="http://schemas.microsoft.com/office/drawing/2010/main" val="0"/>
                        </a:ext>
                      </a:extLst>
                    </a:blip>
                    <a:stretch>
                      <a:fillRect/>
                    </a:stretch>
                  </pic:blipFill>
                  <pic:spPr>
                    <a:xfrm>
                      <a:off x="0" y="0"/>
                      <a:ext cx="3070860" cy="3131820"/>
                    </a:xfrm>
                    <a:prstGeom prst="rect">
                      <a:avLst/>
                    </a:prstGeom>
                    <a:ln>
                      <a:noFill/>
                    </a:ln>
                    <a:effectLst>
                      <a:outerShdw blurRad="292100" dist="139700" dir="2700000" algn="tl" rotWithShape="0">
                        <a:srgbClr val="333333">
                          <a:alpha val="65000"/>
                        </a:srgbClr>
                      </a:outerShdw>
                    </a:effectLst>
                  </pic:spPr>
                </pic:pic>
              </a:graphicData>
            </a:graphic>
          </wp:inline>
        </w:drawing>
      </w:r>
    </w:p>
    <w:p w14:paraId="0EB6BEEC" w14:textId="72312382" w:rsidR="00076681" w:rsidRDefault="00076681" w:rsidP="00127378">
      <w:pPr>
        <w:spacing w:line="240" w:lineRule="auto"/>
      </w:pPr>
      <w:r>
        <w:t>Select Dispatch Code report from drop-down menu</w:t>
      </w:r>
    </w:p>
    <w:p w14:paraId="4840C493" w14:textId="7E9C3EF5" w:rsidR="00076681" w:rsidRDefault="00076681">
      <w:r>
        <w:rPr>
          <w:noProof/>
        </w:rPr>
        <w:drawing>
          <wp:inline distT="0" distB="0" distL="0" distR="0" wp14:anchorId="69C9921E" wp14:editId="7CBFC96A">
            <wp:extent cx="4377605" cy="3764280"/>
            <wp:effectExtent l="152400" t="152400" r="366395" b="369570"/>
            <wp:docPr id="4" name="Picture 4"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lect dispatch code.jpg"/>
                    <pic:cNvPicPr/>
                  </pic:nvPicPr>
                  <pic:blipFill>
                    <a:blip r:embed="rId7">
                      <a:extLst>
                        <a:ext uri="{28A0092B-C50C-407E-A947-70E740481C1C}">
                          <a14:useLocalDpi xmlns:a14="http://schemas.microsoft.com/office/drawing/2010/main" val="0"/>
                        </a:ext>
                      </a:extLst>
                    </a:blip>
                    <a:stretch>
                      <a:fillRect/>
                    </a:stretch>
                  </pic:blipFill>
                  <pic:spPr>
                    <a:xfrm>
                      <a:off x="0" y="0"/>
                      <a:ext cx="4382517" cy="3768503"/>
                    </a:xfrm>
                    <a:prstGeom prst="rect">
                      <a:avLst/>
                    </a:prstGeom>
                    <a:ln>
                      <a:noFill/>
                    </a:ln>
                    <a:effectLst>
                      <a:outerShdw blurRad="292100" dist="139700" dir="2700000" algn="tl" rotWithShape="0">
                        <a:srgbClr val="333333">
                          <a:alpha val="65000"/>
                        </a:srgbClr>
                      </a:outerShdw>
                    </a:effectLst>
                  </pic:spPr>
                </pic:pic>
              </a:graphicData>
            </a:graphic>
          </wp:inline>
        </w:drawing>
      </w:r>
    </w:p>
    <w:p w14:paraId="4B283543" w14:textId="6464B026" w:rsidR="00076681" w:rsidRDefault="00076681" w:rsidP="00127378">
      <w:r>
        <w:t>Enter desired date range and click Run Report button</w:t>
      </w:r>
    </w:p>
    <w:p w14:paraId="05C69D97" w14:textId="58FB9093" w:rsidR="00076681" w:rsidRDefault="00076681" w:rsidP="00076681">
      <w:pPr>
        <w:pStyle w:val="ListParagraph"/>
        <w:rPr>
          <w:noProof/>
        </w:rPr>
      </w:pPr>
    </w:p>
    <w:p w14:paraId="45E632E4" w14:textId="75E74093" w:rsidR="00076681" w:rsidRDefault="00076681" w:rsidP="00076681">
      <w:pPr>
        <w:pStyle w:val="ListParagraph"/>
        <w:tabs>
          <w:tab w:val="left" w:pos="990"/>
        </w:tabs>
        <w:ind w:left="0"/>
      </w:pPr>
      <w:r>
        <w:rPr>
          <w:noProof/>
        </w:rPr>
        <w:drawing>
          <wp:inline distT="0" distB="0" distL="0" distR="0" wp14:anchorId="43A545E2" wp14:editId="66F1EF8D">
            <wp:extent cx="6492240" cy="715645"/>
            <wp:effectExtent l="152400" t="152400" r="365760" b="370205"/>
            <wp:docPr id="8" name="Picture 8" descr="A screenshot of a cell phon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te Range_Dispatch Repor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92240" cy="715645"/>
                    </a:xfrm>
                    <a:prstGeom prst="rect">
                      <a:avLst/>
                    </a:prstGeom>
                    <a:ln>
                      <a:noFill/>
                    </a:ln>
                    <a:effectLst>
                      <a:outerShdw blurRad="292100" dist="139700" dir="2700000" algn="tl" rotWithShape="0">
                        <a:srgbClr val="333333">
                          <a:alpha val="65000"/>
                        </a:srgbClr>
                      </a:outerShdw>
                    </a:effectLst>
                  </pic:spPr>
                </pic:pic>
              </a:graphicData>
            </a:graphic>
          </wp:inline>
        </w:drawing>
      </w:r>
    </w:p>
    <w:p w14:paraId="421B77AB" w14:textId="4EE5129C" w:rsidR="00076681" w:rsidRDefault="00127378" w:rsidP="00076681">
      <w:r>
        <w:t>At the top of the report you will see the number of pages; in this case 84 pages.  The first page is the summary page which shows the number of jobs, percentage of jobs, total revenue, percentage of revenue, and the job average for each dispatch code you use.  The subsequent pages provide detail – a list of the work orders that fall into each dispatch code group.  In this case you can see that this franchise is doing some extended warranty (EW) at the rate of 5.49% of jobs and 5.9% of revenue.</w:t>
      </w:r>
    </w:p>
    <w:p w14:paraId="2FB225E1" w14:textId="4251C48A" w:rsidR="00076681" w:rsidRDefault="00127378" w:rsidP="00076681">
      <w:r>
        <w:rPr>
          <w:noProof/>
        </w:rPr>
        <w:drawing>
          <wp:inline distT="0" distB="0" distL="0" distR="0" wp14:anchorId="55EDACD6" wp14:editId="08CF7AA5">
            <wp:extent cx="5745480" cy="3935407"/>
            <wp:effectExtent l="152400" t="152400" r="369570" b="361315"/>
            <wp:docPr id="9" name="Picture 9"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umber of pages.jpg"/>
                    <pic:cNvPicPr/>
                  </pic:nvPicPr>
                  <pic:blipFill>
                    <a:blip r:embed="rId9">
                      <a:extLst>
                        <a:ext uri="{28A0092B-C50C-407E-A947-70E740481C1C}">
                          <a14:useLocalDpi xmlns:a14="http://schemas.microsoft.com/office/drawing/2010/main" val="0"/>
                        </a:ext>
                      </a:extLst>
                    </a:blip>
                    <a:stretch>
                      <a:fillRect/>
                    </a:stretch>
                  </pic:blipFill>
                  <pic:spPr>
                    <a:xfrm>
                      <a:off x="0" y="0"/>
                      <a:ext cx="5745480" cy="3935407"/>
                    </a:xfrm>
                    <a:prstGeom prst="rect">
                      <a:avLst/>
                    </a:prstGeom>
                    <a:ln>
                      <a:noFill/>
                    </a:ln>
                    <a:effectLst>
                      <a:outerShdw blurRad="292100" dist="139700" dir="2700000" algn="tl" rotWithShape="0">
                        <a:srgbClr val="333333">
                          <a:alpha val="65000"/>
                        </a:srgbClr>
                      </a:outerShdw>
                    </a:effectLst>
                  </pic:spPr>
                </pic:pic>
              </a:graphicData>
            </a:graphic>
          </wp:inline>
        </w:drawing>
      </w:r>
    </w:p>
    <w:p w14:paraId="751D57F5" w14:textId="01C438E2" w:rsidR="00076681" w:rsidRDefault="00076681" w:rsidP="00076681"/>
    <w:p w14:paraId="5FC6F8B6" w14:textId="6F404A50" w:rsidR="00076681" w:rsidRDefault="00076681" w:rsidP="00076681"/>
    <w:p w14:paraId="106FDAFF" w14:textId="2E312CE6" w:rsidR="00076681" w:rsidRDefault="00076681" w:rsidP="00076681"/>
    <w:p w14:paraId="2F94393D" w14:textId="77777777" w:rsidR="00076681" w:rsidRDefault="00076681" w:rsidP="00076681"/>
    <w:p w14:paraId="3ACC7E32" w14:textId="5C1A2462" w:rsidR="00076681" w:rsidRDefault="00076681" w:rsidP="00076681"/>
    <w:p w14:paraId="77C16429" w14:textId="385B4AB6" w:rsidR="00076681" w:rsidRDefault="00127378" w:rsidP="00076681">
      <w:r>
        <w:t>To download the report into an Excel spreadsheet, click on the print icon and select Excel from the drop-down menu.</w:t>
      </w:r>
    </w:p>
    <w:p w14:paraId="214E0195" w14:textId="2AF0E5C9" w:rsidR="00127378" w:rsidRDefault="00127378" w:rsidP="00076681">
      <w:r>
        <w:rPr>
          <w:noProof/>
        </w:rPr>
        <w:lastRenderedPageBreak/>
        <w:drawing>
          <wp:inline distT="0" distB="0" distL="0" distR="0" wp14:anchorId="76AC1C5E" wp14:editId="59F6A47B">
            <wp:extent cx="6492240" cy="4065270"/>
            <wp:effectExtent l="152400" t="152400" r="365760" b="354330"/>
            <wp:docPr id="10" name="Picture 10"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o Export to Excel.jpg"/>
                    <pic:cNvPicPr/>
                  </pic:nvPicPr>
                  <pic:blipFill>
                    <a:blip r:embed="rId10">
                      <a:extLst>
                        <a:ext uri="{28A0092B-C50C-407E-A947-70E740481C1C}">
                          <a14:useLocalDpi xmlns:a14="http://schemas.microsoft.com/office/drawing/2010/main" val="0"/>
                        </a:ext>
                      </a:extLst>
                    </a:blip>
                    <a:stretch>
                      <a:fillRect/>
                    </a:stretch>
                  </pic:blipFill>
                  <pic:spPr>
                    <a:xfrm>
                      <a:off x="0" y="0"/>
                      <a:ext cx="6492240" cy="4065270"/>
                    </a:xfrm>
                    <a:prstGeom prst="rect">
                      <a:avLst/>
                    </a:prstGeom>
                    <a:ln>
                      <a:noFill/>
                    </a:ln>
                    <a:effectLst>
                      <a:outerShdw blurRad="292100" dist="139700" dir="2700000" algn="tl" rotWithShape="0">
                        <a:srgbClr val="333333">
                          <a:alpha val="65000"/>
                        </a:srgbClr>
                      </a:outerShdw>
                    </a:effectLst>
                  </pic:spPr>
                </pic:pic>
              </a:graphicData>
            </a:graphic>
          </wp:inline>
        </w:drawing>
      </w:r>
    </w:p>
    <w:p w14:paraId="30BBB697" w14:textId="178704AD" w:rsidR="00076681" w:rsidRDefault="00127378" w:rsidP="00DD1763">
      <w:pPr>
        <w:spacing w:after="0"/>
      </w:pPr>
      <w:r>
        <w:t>I recommend monitoring home and extended warranty separately as they are very different types of warranty.  If you do not have a Dispatch Code for both, here’s how to add a Dispatch Code.</w:t>
      </w:r>
    </w:p>
    <w:p w14:paraId="31CB2F13" w14:textId="77777777" w:rsidR="00DD1763" w:rsidRDefault="00DD1763" w:rsidP="00DD1763">
      <w:pPr>
        <w:spacing w:after="0"/>
      </w:pPr>
    </w:p>
    <w:p w14:paraId="0A6ED885" w14:textId="195FC30E" w:rsidR="00127378" w:rsidRDefault="00DD1763" w:rsidP="00DD1763">
      <w:pPr>
        <w:spacing w:after="0"/>
      </w:pPr>
      <w:r>
        <w:t>Go to Franchise Setup &gt; Setup</w:t>
      </w:r>
    </w:p>
    <w:p w14:paraId="09CABA6B" w14:textId="4E816200" w:rsidR="00DD1763" w:rsidRDefault="00DD1763" w:rsidP="00DD1763">
      <w:pPr>
        <w:spacing w:after="0"/>
      </w:pPr>
      <w:r>
        <w:t>Select Dispatch Codes from the Options drop-down menu</w:t>
      </w:r>
    </w:p>
    <w:p w14:paraId="54998539" w14:textId="1D0F3252" w:rsidR="00DD1763" w:rsidRDefault="00DD1763" w:rsidP="00076681">
      <w:r>
        <w:rPr>
          <w:noProof/>
        </w:rPr>
        <w:drawing>
          <wp:inline distT="0" distB="0" distL="0" distR="0" wp14:anchorId="6B0A25D7" wp14:editId="13A09C2B">
            <wp:extent cx="3543300" cy="2314957"/>
            <wp:effectExtent l="152400" t="152400" r="361950" b="371475"/>
            <wp:docPr id="11" name="Picture 11"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elect dispatch code.jpg"/>
                    <pic:cNvPicPr/>
                  </pic:nvPicPr>
                  <pic:blipFill>
                    <a:blip r:embed="rId11">
                      <a:extLst>
                        <a:ext uri="{28A0092B-C50C-407E-A947-70E740481C1C}">
                          <a14:useLocalDpi xmlns:a14="http://schemas.microsoft.com/office/drawing/2010/main" val="0"/>
                        </a:ext>
                      </a:extLst>
                    </a:blip>
                    <a:stretch>
                      <a:fillRect/>
                    </a:stretch>
                  </pic:blipFill>
                  <pic:spPr>
                    <a:xfrm>
                      <a:off x="0" y="0"/>
                      <a:ext cx="3573100" cy="2334426"/>
                    </a:xfrm>
                    <a:prstGeom prst="rect">
                      <a:avLst/>
                    </a:prstGeom>
                    <a:ln>
                      <a:noFill/>
                    </a:ln>
                    <a:effectLst>
                      <a:outerShdw blurRad="292100" dist="139700" dir="2700000" algn="tl" rotWithShape="0">
                        <a:srgbClr val="333333">
                          <a:alpha val="65000"/>
                        </a:srgbClr>
                      </a:outerShdw>
                    </a:effectLst>
                  </pic:spPr>
                </pic:pic>
              </a:graphicData>
            </a:graphic>
          </wp:inline>
        </w:drawing>
      </w:r>
    </w:p>
    <w:p w14:paraId="595A8AB6" w14:textId="018854EB" w:rsidR="00076681" w:rsidRDefault="00076681" w:rsidP="00076681"/>
    <w:p w14:paraId="495F6E05" w14:textId="6699840C" w:rsidR="00DD1763" w:rsidRDefault="00DD1763" w:rsidP="00076681">
      <w:r>
        <w:lastRenderedPageBreak/>
        <w:t>Click on plus sign (+) to add a new Dispatch Code</w:t>
      </w:r>
    </w:p>
    <w:p w14:paraId="2A6BBBC5" w14:textId="0164188F" w:rsidR="00DD1763" w:rsidRDefault="00DD1763" w:rsidP="00076681">
      <w:r>
        <w:rPr>
          <w:noProof/>
        </w:rPr>
        <w:drawing>
          <wp:inline distT="0" distB="0" distL="0" distR="0" wp14:anchorId="780EDE38" wp14:editId="3D63B27B">
            <wp:extent cx="4884420" cy="2910840"/>
            <wp:effectExtent l="152400" t="171450" r="201930" b="175260"/>
            <wp:docPr id="14" name="Picture 14"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lick on plus sign.jpg"/>
                    <pic:cNvPicPr/>
                  </pic:nvPicPr>
                  <pic:blipFill>
                    <a:blip r:embed="rId12">
                      <a:extLst>
                        <a:ext uri="{28A0092B-C50C-407E-A947-70E740481C1C}">
                          <a14:useLocalDpi xmlns:a14="http://schemas.microsoft.com/office/drawing/2010/main" val="0"/>
                        </a:ext>
                      </a:extLst>
                    </a:blip>
                    <a:stretch>
                      <a:fillRect/>
                    </a:stretch>
                  </pic:blipFill>
                  <pic:spPr>
                    <a:xfrm>
                      <a:off x="0" y="0"/>
                      <a:ext cx="4884420" cy="291084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1504D154" w14:textId="0CCFC359" w:rsidR="00DD1763" w:rsidRDefault="00DD1763" w:rsidP="00076681">
      <w:r>
        <w:t xml:space="preserve">Setup the details for the Dispatch Code &amp; Save.  </w:t>
      </w:r>
      <w:r w:rsidR="000D0472">
        <w:t>Note; Number</w:t>
      </w:r>
      <w:r>
        <w:t xml:space="preserve"> 6 below – select </w:t>
      </w:r>
      <w:r w:rsidRPr="00DD1763">
        <w:rPr>
          <w:b/>
        </w:rPr>
        <w:t>No</w:t>
      </w:r>
      <w:r>
        <w:t xml:space="preserve"> for extended and home warranty. It would only be Yes for manufacturer warranty only – remember, parts on the work order are handled differently for manufacturer warranty.</w:t>
      </w:r>
    </w:p>
    <w:p w14:paraId="363B92AF" w14:textId="3F2F6588" w:rsidR="00DD1763" w:rsidRDefault="00DD1763" w:rsidP="00076681">
      <w:r>
        <w:rPr>
          <w:noProof/>
        </w:rPr>
        <w:drawing>
          <wp:inline distT="0" distB="0" distL="0" distR="0" wp14:anchorId="1856D937" wp14:editId="3ED19088">
            <wp:extent cx="4961385" cy="3741420"/>
            <wp:effectExtent l="152400" t="152400" r="353695" b="354330"/>
            <wp:docPr id="12" name="Picture 12"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etup dispatch code.jpg"/>
                    <pic:cNvPicPr/>
                  </pic:nvPicPr>
                  <pic:blipFill>
                    <a:blip r:embed="rId13">
                      <a:extLst>
                        <a:ext uri="{28A0092B-C50C-407E-A947-70E740481C1C}">
                          <a14:useLocalDpi xmlns:a14="http://schemas.microsoft.com/office/drawing/2010/main" val="0"/>
                        </a:ext>
                      </a:extLst>
                    </a:blip>
                    <a:stretch>
                      <a:fillRect/>
                    </a:stretch>
                  </pic:blipFill>
                  <pic:spPr>
                    <a:xfrm>
                      <a:off x="0" y="0"/>
                      <a:ext cx="4974129" cy="3751031"/>
                    </a:xfrm>
                    <a:prstGeom prst="rect">
                      <a:avLst/>
                    </a:prstGeom>
                    <a:ln>
                      <a:noFill/>
                    </a:ln>
                    <a:effectLst>
                      <a:outerShdw blurRad="292100" dist="139700" dir="2700000" algn="tl" rotWithShape="0">
                        <a:srgbClr val="333333">
                          <a:alpha val="65000"/>
                        </a:srgbClr>
                      </a:outerShdw>
                    </a:effectLst>
                  </pic:spPr>
                </pic:pic>
              </a:graphicData>
            </a:graphic>
          </wp:inline>
        </w:drawing>
      </w:r>
    </w:p>
    <w:sectPr w:rsidR="00DD1763" w:rsidSect="00DD1763">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B44A94"/>
    <w:multiLevelType w:val="hybridMultilevel"/>
    <w:tmpl w:val="12849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726D7B"/>
    <w:multiLevelType w:val="hybridMultilevel"/>
    <w:tmpl w:val="7A965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35E"/>
    <w:rsid w:val="00076681"/>
    <w:rsid w:val="000D0472"/>
    <w:rsid w:val="000F116B"/>
    <w:rsid w:val="00127378"/>
    <w:rsid w:val="004C7B24"/>
    <w:rsid w:val="0078135E"/>
    <w:rsid w:val="00A46BA3"/>
    <w:rsid w:val="00AC0F84"/>
    <w:rsid w:val="00C65124"/>
    <w:rsid w:val="00C97DCC"/>
    <w:rsid w:val="00DD1763"/>
    <w:rsid w:val="00F40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751C5"/>
  <w15:chartTrackingRefBased/>
  <w15:docId w15:val="{967AE68B-697E-4C6F-AA3A-B61DE5A10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6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1277</TotalTime>
  <Pages>5</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McKenney</dc:creator>
  <cp:keywords/>
  <dc:description/>
  <cp:lastModifiedBy>Deborah McKenney</cp:lastModifiedBy>
  <cp:revision>3</cp:revision>
  <dcterms:created xsi:type="dcterms:W3CDTF">2018-07-23T18:19:00Z</dcterms:created>
  <dcterms:modified xsi:type="dcterms:W3CDTF">2018-07-24T15:49:00Z</dcterms:modified>
</cp:coreProperties>
</file>